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5125" w14:textId="77777777" w:rsidR="00890B47" w:rsidRDefault="00890B47"/>
    <w:tbl>
      <w:tblPr>
        <w:tblW w:w="5294" w:type="pct"/>
        <w:tblCellMar>
          <w:left w:w="10" w:type="dxa"/>
          <w:right w:w="10" w:type="dxa"/>
        </w:tblCellMar>
        <w:tblLook w:val="0000" w:firstRow="0" w:lastRow="0" w:firstColumn="0" w:lastColumn="0" w:noHBand="0" w:noVBand="0"/>
      </w:tblPr>
      <w:tblGrid>
        <w:gridCol w:w="4973"/>
        <w:gridCol w:w="2499"/>
        <w:gridCol w:w="2733"/>
      </w:tblGrid>
      <w:tr w:rsidR="00F142C5" w:rsidRPr="00201F9C" w14:paraId="66C70AD1" w14:textId="77777777" w:rsidTr="00890B47">
        <w:trPr>
          <w:cantSplit/>
          <w:trHeight w:val="1371"/>
        </w:trPr>
        <w:tc>
          <w:tcPr>
            <w:tcW w:w="5037" w:type="dxa"/>
            <w:vMerge w:val="restart"/>
            <w:shd w:val="clear" w:color="auto" w:fill="auto"/>
            <w:tcMar>
              <w:top w:w="0" w:type="dxa"/>
              <w:left w:w="57" w:type="dxa"/>
              <w:bottom w:w="0" w:type="dxa"/>
              <w:right w:w="57" w:type="dxa"/>
            </w:tcMar>
          </w:tcPr>
          <w:p w14:paraId="0569C253" w14:textId="77777777" w:rsidR="00890B47" w:rsidRPr="00201F9C" w:rsidRDefault="00890B47" w:rsidP="00890B47">
            <w:pPr>
              <w:pStyle w:val="Default"/>
              <w:rPr>
                <w:b/>
                <w:bCs/>
                <w:sz w:val="22"/>
                <w:szCs w:val="22"/>
              </w:rPr>
            </w:pPr>
            <w:r w:rsidRPr="00201F9C">
              <w:rPr>
                <w:b/>
                <w:bCs/>
                <w:sz w:val="22"/>
                <w:szCs w:val="22"/>
              </w:rPr>
              <w:t xml:space="preserve">To: </w:t>
            </w:r>
          </w:p>
          <w:p w14:paraId="4550A160" w14:textId="77777777" w:rsidR="00890B47" w:rsidRPr="00201F9C" w:rsidRDefault="00890B47" w:rsidP="00890B47">
            <w:pPr>
              <w:pStyle w:val="Default"/>
              <w:rPr>
                <w:sz w:val="22"/>
                <w:szCs w:val="22"/>
              </w:rPr>
            </w:pPr>
            <w:r w:rsidRPr="00201F9C">
              <w:rPr>
                <w:sz w:val="22"/>
                <w:szCs w:val="22"/>
              </w:rPr>
              <w:t xml:space="preserve">Local </w:t>
            </w:r>
            <w:r w:rsidR="00862CBB">
              <w:rPr>
                <w:sz w:val="22"/>
                <w:szCs w:val="22"/>
              </w:rPr>
              <w:t>a</w:t>
            </w:r>
            <w:r w:rsidRPr="00201F9C">
              <w:rPr>
                <w:sz w:val="22"/>
                <w:szCs w:val="22"/>
              </w:rPr>
              <w:t xml:space="preserve">uthority </w:t>
            </w:r>
            <w:r w:rsidR="00862CBB">
              <w:rPr>
                <w:sz w:val="22"/>
                <w:szCs w:val="22"/>
              </w:rPr>
              <w:t>c</w:t>
            </w:r>
            <w:r w:rsidRPr="00201F9C">
              <w:rPr>
                <w:sz w:val="22"/>
                <w:szCs w:val="22"/>
              </w:rPr>
              <w:t xml:space="preserve">hief </w:t>
            </w:r>
            <w:r w:rsidR="00862CBB">
              <w:rPr>
                <w:sz w:val="22"/>
                <w:szCs w:val="22"/>
              </w:rPr>
              <w:t>e</w:t>
            </w:r>
            <w:r w:rsidRPr="00201F9C">
              <w:rPr>
                <w:sz w:val="22"/>
                <w:szCs w:val="22"/>
              </w:rPr>
              <w:t xml:space="preserve">xecutives </w:t>
            </w:r>
          </w:p>
          <w:p w14:paraId="414BB4B2" w14:textId="77777777" w:rsidR="00890B47" w:rsidRPr="00201F9C" w:rsidRDefault="00890B47" w:rsidP="00890B47">
            <w:pPr>
              <w:pStyle w:val="Default"/>
              <w:rPr>
                <w:sz w:val="22"/>
                <w:szCs w:val="22"/>
              </w:rPr>
            </w:pPr>
            <w:r w:rsidRPr="00201F9C">
              <w:rPr>
                <w:sz w:val="22"/>
                <w:szCs w:val="22"/>
              </w:rPr>
              <w:t xml:space="preserve">Directors of </w:t>
            </w:r>
            <w:r w:rsidR="00862CBB">
              <w:rPr>
                <w:sz w:val="22"/>
                <w:szCs w:val="22"/>
              </w:rPr>
              <w:t>a</w:t>
            </w:r>
            <w:r w:rsidRPr="00201F9C">
              <w:rPr>
                <w:sz w:val="22"/>
                <w:szCs w:val="22"/>
              </w:rPr>
              <w:t xml:space="preserve">dult </w:t>
            </w:r>
            <w:r w:rsidR="00862CBB">
              <w:rPr>
                <w:sz w:val="22"/>
                <w:szCs w:val="22"/>
              </w:rPr>
              <w:t>s</w:t>
            </w:r>
            <w:r w:rsidRPr="00201F9C">
              <w:rPr>
                <w:sz w:val="22"/>
                <w:szCs w:val="22"/>
              </w:rPr>
              <w:t xml:space="preserve">ocial </w:t>
            </w:r>
            <w:r w:rsidR="00862CBB">
              <w:rPr>
                <w:sz w:val="22"/>
                <w:szCs w:val="22"/>
              </w:rPr>
              <w:t>s</w:t>
            </w:r>
            <w:r w:rsidRPr="00201F9C">
              <w:rPr>
                <w:sz w:val="22"/>
                <w:szCs w:val="22"/>
              </w:rPr>
              <w:t xml:space="preserve">ervices </w:t>
            </w:r>
          </w:p>
          <w:p w14:paraId="105FDBD2" w14:textId="77777777" w:rsidR="00F142C5" w:rsidRPr="00201F9C" w:rsidRDefault="0051462E" w:rsidP="00890B47">
            <w:pPr>
              <w:pStyle w:val="Default"/>
              <w:rPr>
                <w:sz w:val="22"/>
                <w:szCs w:val="22"/>
              </w:rPr>
            </w:pPr>
            <w:r>
              <w:rPr>
                <w:sz w:val="22"/>
                <w:szCs w:val="22"/>
              </w:rPr>
              <w:t>Care home</w:t>
            </w:r>
            <w:r w:rsidR="00890B47" w:rsidRPr="00201F9C">
              <w:rPr>
                <w:sz w:val="22"/>
                <w:szCs w:val="22"/>
              </w:rPr>
              <w:t xml:space="preserve"> providers</w:t>
            </w:r>
          </w:p>
          <w:p w14:paraId="4880C1E2" w14:textId="77777777" w:rsidR="00530CF8" w:rsidRDefault="0051462E" w:rsidP="00890B47">
            <w:pPr>
              <w:pStyle w:val="Default"/>
              <w:rPr>
                <w:sz w:val="22"/>
                <w:szCs w:val="22"/>
              </w:rPr>
            </w:pPr>
            <w:r>
              <w:rPr>
                <w:sz w:val="22"/>
                <w:szCs w:val="22"/>
              </w:rPr>
              <w:t>Care home</w:t>
            </w:r>
            <w:r w:rsidR="00530CF8" w:rsidRPr="00201F9C">
              <w:rPr>
                <w:sz w:val="22"/>
                <w:szCs w:val="22"/>
              </w:rPr>
              <w:t xml:space="preserve"> managers</w:t>
            </w:r>
          </w:p>
          <w:p w14:paraId="0E9AD698" w14:textId="77777777" w:rsidR="0051462E" w:rsidRPr="00201F9C" w:rsidRDefault="0051462E" w:rsidP="00890B47">
            <w:pPr>
              <w:pStyle w:val="Default"/>
              <w:rPr>
                <w:sz w:val="22"/>
                <w:szCs w:val="22"/>
              </w:rPr>
            </w:pPr>
            <w:r>
              <w:rPr>
                <w:sz w:val="22"/>
                <w:szCs w:val="22"/>
              </w:rPr>
              <w:t>Social care providers</w:t>
            </w:r>
          </w:p>
          <w:p w14:paraId="65273060" w14:textId="77777777" w:rsidR="00F142C5" w:rsidRPr="00201F9C" w:rsidRDefault="00F142C5">
            <w:pPr>
              <w:tabs>
                <w:tab w:val="left" w:pos="1290"/>
              </w:tabs>
              <w:rPr>
                <w:szCs w:val="22"/>
              </w:rPr>
            </w:pPr>
          </w:p>
        </w:tc>
        <w:tc>
          <w:tcPr>
            <w:tcW w:w="5288" w:type="dxa"/>
            <w:gridSpan w:val="2"/>
            <w:shd w:val="clear" w:color="auto" w:fill="auto"/>
            <w:tcMar>
              <w:top w:w="0" w:type="dxa"/>
              <w:left w:w="57" w:type="dxa"/>
              <w:bottom w:w="0" w:type="dxa"/>
              <w:right w:w="57" w:type="dxa"/>
            </w:tcMar>
          </w:tcPr>
          <w:p w14:paraId="2B77C4B1" w14:textId="77777777" w:rsidR="00AF79EC" w:rsidRPr="00201F9C" w:rsidRDefault="00AF79EC">
            <w:pPr>
              <w:rPr>
                <w:szCs w:val="22"/>
              </w:rPr>
            </w:pPr>
          </w:p>
          <w:tbl>
            <w:tblPr>
              <w:tblpPr w:leftFromText="180" w:rightFromText="180" w:vertAnchor="text" w:horzAnchor="margin" w:tblpXSpec="right" w:tblpY="-212"/>
              <w:tblOverlap w:val="never"/>
              <w:tblW w:w="2957" w:type="pct"/>
              <w:tblCellMar>
                <w:left w:w="10" w:type="dxa"/>
                <w:right w:w="10" w:type="dxa"/>
              </w:tblCellMar>
              <w:tblLook w:val="0000" w:firstRow="0" w:lastRow="0" w:firstColumn="0" w:lastColumn="0" w:noHBand="0" w:noVBand="0"/>
            </w:tblPr>
            <w:tblGrid>
              <w:gridCol w:w="3027"/>
            </w:tblGrid>
            <w:tr w:rsidR="00890B47" w:rsidRPr="00201F9C" w14:paraId="0FDAC78C" w14:textId="77777777" w:rsidTr="00AF79EC">
              <w:trPr>
                <w:cantSplit/>
                <w:trHeight w:val="109"/>
              </w:trPr>
              <w:tc>
                <w:tcPr>
                  <w:tcW w:w="3060" w:type="dxa"/>
                  <w:shd w:val="clear" w:color="auto" w:fill="auto"/>
                  <w:tcMar>
                    <w:top w:w="0" w:type="dxa"/>
                    <w:left w:w="57" w:type="dxa"/>
                    <w:bottom w:w="0" w:type="dxa"/>
                    <w:right w:w="57" w:type="dxa"/>
                  </w:tcMar>
                  <w:vAlign w:val="bottom"/>
                </w:tcPr>
                <w:p w14:paraId="2CC190C5" w14:textId="77777777" w:rsidR="00890B47" w:rsidRPr="00201F9C" w:rsidRDefault="00890B47" w:rsidP="00890B47">
                  <w:pPr>
                    <w:pStyle w:val="Address"/>
                    <w:rPr>
                      <w:szCs w:val="22"/>
                    </w:rPr>
                  </w:pPr>
                  <w:r w:rsidRPr="00201F9C">
                    <w:rPr>
                      <w:szCs w:val="22"/>
                    </w:rPr>
                    <w:t>39 Victoria Street</w:t>
                  </w:r>
                </w:p>
                <w:p w14:paraId="18DBA093" w14:textId="77777777" w:rsidR="00890B47" w:rsidRPr="00201F9C" w:rsidRDefault="00890B47" w:rsidP="00890B47">
                  <w:pPr>
                    <w:pStyle w:val="Address"/>
                    <w:rPr>
                      <w:szCs w:val="22"/>
                    </w:rPr>
                  </w:pPr>
                  <w:r w:rsidRPr="00201F9C">
                    <w:rPr>
                      <w:szCs w:val="22"/>
                    </w:rPr>
                    <w:t>Westminster</w:t>
                  </w:r>
                </w:p>
                <w:p w14:paraId="3CABD40F" w14:textId="77777777" w:rsidR="00890B47" w:rsidRPr="00201F9C" w:rsidRDefault="00890B47" w:rsidP="00890B47">
                  <w:pPr>
                    <w:pStyle w:val="Address"/>
                    <w:rPr>
                      <w:szCs w:val="22"/>
                    </w:rPr>
                  </w:pPr>
                  <w:r w:rsidRPr="00201F9C">
                    <w:rPr>
                      <w:szCs w:val="22"/>
                    </w:rPr>
                    <w:t>London</w:t>
                  </w:r>
                </w:p>
                <w:p w14:paraId="26F3272E" w14:textId="77777777" w:rsidR="00890B47" w:rsidRPr="00201F9C" w:rsidRDefault="00890B47" w:rsidP="00890B47">
                  <w:pPr>
                    <w:pStyle w:val="Address"/>
                    <w:rPr>
                      <w:color w:val="000000"/>
                      <w:szCs w:val="22"/>
                    </w:rPr>
                  </w:pPr>
                  <w:r w:rsidRPr="00201F9C">
                    <w:rPr>
                      <w:color w:val="000000"/>
                      <w:szCs w:val="22"/>
                    </w:rPr>
                    <w:t>SW1H 0EU</w:t>
                  </w:r>
                </w:p>
                <w:p w14:paraId="5932E07C" w14:textId="77777777" w:rsidR="00890B47" w:rsidRPr="00201F9C" w:rsidRDefault="00890B47" w:rsidP="00890B47">
                  <w:pPr>
                    <w:pStyle w:val="Address"/>
                    <w:rPr>
                      <w:szCs w:val="22"/>
                    </w:rPr>
                  </w:pPr>
                </w:p>
              </w:tc>
            </w:tr>
          </w:tbl>
          <w:p w14:paraId="5725F8CF" w14:textId="77777777" w:rsidR="00F142C5" w:rsidRPr="00201F9C" w:rsidRDefault="00F142C5">
            <w:pPr>
              <w:pStyle w:val="Address"/>
              <w:rPr>
                <w:szCs w:val="22"/>
              </w:rPr>
            </w:pPr>
          </w:p>
        </w:tc>
      </w:tr>
      <w:tr w:rsidR="00EE4356" w:rsidRPr="00201F9C" w14:paraId="1EDDC134" w14:textId="77777777" w:rsidTr="00890B47">
        <w:trPr>
          <w:cantSplit/>
          <w:trHeight w:val="836"/>
        </w:trPr>
        <w:tc>
          <w:tcPr>
            <w:tcW w:w="5037" w:type="dxa"/>
            <w:vMerge/>
            <w:shd w:val="clear" w:color="auto" w:fill="auto"/>
            <w:tcMar>
              <w:top w:w="0" w:type="dxa"/>
              <w:left w:w="57" w:type="dxa"/>
              <w:bottom w:w="0" w:type="dxa"/>
              <w:right w:w="57" w:type="dxa"/>
            </w:tcMar>
          </w:tcPr>
          <w:p w14:paraId="7CF6EA29" w14:textId="77777777" w:rsidR="00EE4356" w:rsidRPr="00201F9C" w:rsidRDefault="00EE4356" w:rsidP="00EE4356">
            <w:pPr>
              <w:pStyle w:val="Address"/>
              <w:rPr>
                <w:szCs w:val="22"/>
              </w:rPr>
            </w:pPr>
          </w:p>
        </w:tc>
        <w:tc>
          <w:tcPr>
            <w:tcW w:w="2523" w:type="dxa"/>
            <w:shd w:val="clear" w:color="auto" w:fill="auto"/>
            <w:tcMar>
              <w:top w:w="0" w:type="dxa"/>
              <w:left w:w="57" w:type="dxa"/>
              <w:bottom w:w="0" w:type="dxa"/>
              <w:right w:w="57" w:type="dxa"/>
            </w:tcMar>
          </w:tcPr>
          <w:tbl>
            <w:tblPr>
              <w:tblW w:w="4954" w:type="pct"/>
              <w:tblCellMar>
                <w:left w:w="10" w:type="dxa"/>
                <w:right w:w="10" w:type="dxa"/>
              </w:tblCellMar>
              <w:tblLook w:val="0000" w:firstRow="0" w:lastRow="0" w:firstColumn="0" w:lastColumn="0" w:noHBand="0" w:noVBand="0"/>
            </w:tblPr>
            <w:tblGrid>
              <w:gridCol w:w="2363"/>
            </w:tblGrid>
            <w:tr w:rsidR="00EE4356" w:rsidRPr="00201F9C" w14:paraId="45009467" w14:textId="77777777" w:rsidTr="00890B47">
              <w:trPr>
                <w:cantSplit/>
                <w:trHeight w:val="96"/>
              </w:trPr>
              <w:tc>
                <w:tcPr>
                  <w:tcW w:w="2387" w:type="dxa"/>
                  <w:shd w:val="clear" w:color="auto" w:fill="auto"/>
                  <w:tcMar>
                    <w:top w:w="0" w:type="dxa"/>
                    <w:left w:w="57" w:type="dxa"/>
                    <w:bottom w:w="0" w:type="dxa"/>
                    <w:right w:w="57" w:type="dxa"/>
                  </w:tcMar>
                  <w:vAlign w:val="bottom"/>
                </w:tcPr>
                <w:p w14:paraId="278218DD" w14:textId="77777777" w:rsidR="00EE4356" w:rsidRPr="00201F9C" w:rsidRDefault="00EE4356" w:rsidP="00EE4356">
                  <w:pPr>
                    <w:pStyle w:val="Address"/>
                    <w:rPr>
                      <w:szCs w:val="22"/>
                    </w:rPr>
                  </w:pPr>
                </w:p>
              </w:tc>
            </w:tr>
          </w:tbl>
          <w:p w14:paraId="4249FD26" w14:textId="77777777" w:rsidR="00EE4356" w:rsidRPr="00201F9C" w:rsidRDefault="00EE4356" w:rsidP="00EE4356">
            <w:pPr>
              <w:pStyle w:val="Address"/>
              <w:rPr>
                <w:szCs w:val="22"/>
              </w:rPr>
            </w:pPr>
          </w:p>
        </w:tc>
        <w:tc>
          <w:tcPr>
            <w:tcW w:w="2765" w:type="dxa"/>
            <w:shd w:val="clear" w:color="auto" w:fill="auto"/>
            <w:tcMar>
              <w:top w:w="0" w:type="dxa"/>
              <w:left w:w="57" w:type="dxa"/>
              <w:bottom w:w="0" w:type="dxa"/>
              <w:right w:w="57" w:type="dxa"/>
            </w:tcMar>
          </w:tcPr>
          <w:p w14:paraId="2B816A74" w14:textId="77777777" w:rsidR="00EE4356" w:rsidRPr="00201F9C" w:rsidRDefault="00EE4356" w:rsidP="00EE4356">
            <w:pPr>
              <w:pStyle w:val="Address"/>
              <w:rPr>
                <w:szCs w:val="22"/>
              </w:rPr>
            </w:pPr>
          </w:p>
        </w:tc>
      </w:tr>
      <w:tr w:rsidR="00F142C5" w:rsidRPr="00201F9C" w14:paraId="14A08239" w14:textId="77777777" w:rsidTr="001B7537">
        <w:trPr>
          <w:cantSplit/>
          <w:trHeight w:val="674"/>
        </w:trPr>
        <w:tc>
          <w:tcPr>
            <w:tcW w:w="5037" w:type="dxa"/>
            <w:shd w:val="clear" w:color="auto" w:fill="auto"/>
            <w:tcMar>
              <w:top w:w="0" w:type="dxa"/>
              <w:left w:w="57" w:type="dxa"/>
              <w:bottom w:w="0" w:type="dxa"/>
              <w:right w:w="57" w:type="dxa"/>
            </w:tcMar>
          </w:tcPr>
          <w:p w14:paraId="3C49B24C" w14:textId="6BF983D9" w:rsidR="00F142C5" w:rsidRPr="00201F9C" w:rsidRDefault="00172209">
            <w:pPr>
              <w:rPr>
                <w:szCs w:val="22"/>
              </w:rPr>
            </w:pPr>
            <w:r w:rsidRPr="00201F9C">
              <w:rPr>
                <w:szCs w:val="22"/>
              </w:rPr>
              <w:t>1</w:t>
            </w:r>
            <w:r w:rsidR="00AB00D3">
              <w:rPr>
                <w:szCs w:val="22"/>
              </w:rPr>
              <w:t>6</w:t>
            </w:r>
            <w:r w:rsidRPr="00201F9C">
              <w:rPr>
                <w:szCs w:val="22"/>
              </w:rPr>
              <w:t xml:space="preserve"> </w:t>
            </w:r>
            <w:r w:rsidR="00201F9C" w:rsidRPr="00201F9C">
              <w:rPr>
                <w:szCs w:val="22"/>
              </w:rPr>
              <w:t>June</w:t>
            </w:r>
            <w:r w:rsidR="004B6CA1" w:rsidRPr="00201F9C">
              <w:rPr>
                <w:szCs w:val="22"/>
              </w:rPr>
              <w:t xml:space="preserve"> 2021</w:t>
            </w:r>
          </w:p>
        </w:tc>
        <w:tc>
          <w:tcPr>
            <w:tcW w:w="5288" w:type="dxa"/>
            <w:gridSpan w:val="2"/>
            <w:shd w:val="clear" w:color="auto" w:fill="auto"/>
            <w:tcMar>
              <w:top w:w="0" w:type="dxa"/>
              <w:left w:w="57" w:type="dxa"/>
              <w:bottom w:w="0" w:type="dxa"/>
              <w:right w:w="57" w:type="dxa"/>
            </w:tcMar>
          </w:tcPr>
          <w:p w14:paraId="7249CF3E" w14:textId="77777777" w:rsidR="00F142C5" w:rsidRPr="00201F9C" w:rsidRDefault="00F142C5">
            <w:pPr>
              <w:rPr>
                <w:szCs w:val="22"/>
              </w:rPr>
            </w:pPr>
          </w:p>
        </w:tc>
      </w:tr>
    </w:tbl>
    <w:p w14:paraId="6CB0928E" w14:textId="77777777" w:rsidR="00931D99" w:rsidRPr="00201F9C" w:rsidRDefault="00B7586B" w:rsidP="00097AA6">
      <w:pPr>
        <w:spacing w:before="0" w:line="240" w:lineRule="auto"/>
        <w:rPr>
          <w:szCs w:val="22"/>
        </w:rPr>
      </w:pPr>
      <w:r w:rsidRPr="00201F9C">
        <w:rPr>
          <w:szCs w:val="22"/>
        </w:rPr>
        <w:t xml:space="preserve">Dear </w:t>
      </w:r>
      <w:r w:rsidR="00890B47" w:rsidRPr="00201F9C">
        <w:rPr>
          <w:szCs w:val="22"/>
        </w:rPr>
        <w:t xml:space="preserve">care colleagues </w:t>
      </w:r>
    </w:p>
    <w:p w14:paraId="4CF34739" w14:textId="77777777" w:rsidR="007D13EE" w:rsidRPr="00201F9C" w:rsidRDefault="007D13EE" w:rsidP="00097AA6">
      <w:pPr>
        <w:spacing w:before="0" w:line="240" w:lineRule="auto"/>
        <w:rPr>
          <w:szCs w:val="22"/>
        </w:rPr>
      </w:pPr>
    </w:p>
    <w:p w14:paraId="2C003671" w14:textId="77777777" w:rsidR="00097AA6" w:rsidRDefault="00890B47" w:rsidP="00097AA6">
      <w:pPr>
        <w:spacing w:before="0" w:line="240" w:lineRule="auto"/>
        <w:rPr>
          <w:szCs w:val="22"/>
        </w:rPr>
      </w:pPr>
      <w:r w:rsidRPr="00201F9C">
        <w:rPr>
          <w:b/>
          <w:szCs w:val="22"/>
        </w:rPr>
        <w:t xml:space="preserve">Consultation </w:t>
      </w:r>
      <w:r w:rsidR="007220E6" w:rsidRPr="00201F9C">
        <w:rPr>
          <w:b/>
          <w:szCs w:val="22"/>
        </w:rPr>
        <w:t xml:space="preserve">response </w:t>
      </w:r>
      <w:r w:rsidRPr="00201F9C">
        <w:rPr>
          <w:b/>
          <w:szCs w:val="22"/>
        </w:rPr>
        <w:t xml:space="preserve">on </w:t>
      </w:r>
      <w:r w:rsidR="00207D16" w:rsidRPr="00201F9C">
        <w:rPr>
          <w:b/>
          <w:szCs w:val="22"/>
        </w:rPr>
        <w:t xml:space="preserve">making COVID-19 vaccination a condition of </w:t>
      </w:r>
      <w:r w:rsidR="00FE0F8B" w:rsidRPr="00201F9C">
        <w:rPr>
          <w:b/>
          <w:szCs w:val="22"/>
        </w:rPr>
        <w:t>deployment</w:t>
      </w:r>
      <w:r w:rsidR="00C92853">
        <w:rPr>
          <w:b/>
          <w:szCs w:val="22"/>
        </w:rPr>
        <w:t xml:space="preserve"> </w:t>
      </w:r>
    </w:p>
    <w:p w14:paraId="1F3553A3" w14:textId="77777777" w:rsidR="00097AA6" w:rsidRDefault="00097AA6" w:rsidP="00097AA6">
      <w:pPr>
        <w:spacing w:before="0" w:line="240" w:lineRule="auto"/>
        <w:rPr>
          <w:szCs w:val="22"/>
        </w:rPr>
      </w:pPr>
    </w:p>
    <w:p w14:paraId="5BD64BBC" w14:textId="095EFE21" w:rsidR="00D4786A" w:rsidRDefault="007220E6" w:rsidP="00097AA6">
      <w:pPr>
        <w:spacing w:before="0" w:afterLines="100" w:after="240" w:line="240" w:lineRule="auto"/>
        <w:rPr>
          <w:szCs w:val="22"/>
        </w:rPr>
      </w:pPr>
      <w:r w:rsidRPr="00201F9C">
        <w:rPr>
          <w:szCs w:val="22"/>
        </w:rPr>
        <w:t>I would like to extend my sincere gratitude to everyone who took the time to respond to our consultation on making COVID-19</w:t>
      </w:r>
      <w:r w:rsidR="00EA1B3F">
        <w:rPr>
          <w:szCs w:val="22"/>
        </w:rPr>
        <w:t xml:space="preserve"> vaccination</w:t>
      </w:r>
      <w:r w:rsidRPr="00201F9C">
        <w:rPr>
          <w:szCs w:val="22"/>
        </w:rPr>
        <w:t xml:space="preserve"> a condition of deployment in care homes for older adults. </w:t>
      </w:r>
    </w:p>
    <w:p w14:paraId="47245BFD" w14:textId="26A178F5" w:rsidR="00C92853" w:rsidRDefault="007220E6" w:rsidP="00097AA6">
      <w:pPr>
        <w:spacing w:before="0" w:afterLines="100" w:after="240" w:line="240" w:lineRule="auto"/>
        <w:rPr>
          <w:szCs w:val="22"/>
        </w:rPr>
      </w:pPr>
      <w:r w:rsidRPr="00201F9C">
        <w:rPr>
          <w:szCs w:val="22"/>
        </w:rPr>
        <w:t xml:space="preserve">We received over </w:t>
      </w:r>
      <w:r w:rsidR="00126273">
        <w:rPr>
          <w:szCs w:val="22"/>
        </w:rPr>
        <w:t>13,500</w:t>
      </w:r>
      <w:r w:rsidRPr="00201F9C">
        <w:rPr>
          <w:szCs w:val="22"/>
        </w:rPr>
        <w:t xml:space="preserve"> responses and have carefully considered all feedback. I am writing </w:t>
      </w:r>
      <w:r w:rsidR="00D4786A">
        <w:rPr>
          <w:szCs w:val="22"/>
        </w:rPr>
        <w:t xml:space="preserve">to </w:t>
      </w:r>
      <w:r w:rsidRPr="00201F9C">
        <w:rPr>
          <w:szCs w:val="22"/>
        </w:rPr>
        <w:t>inform you about the outcome of the consultation</w:t>
      </w:r>
      <w:r w:rsidR="00C92853">
        <w:rPr>
          <w:szCs w:val="22"/>
        </w:rPr>
        <w:t xml:space="preserve"> and </w:t>
      </w:r>
      <w:r w:rsidR="00D4786A">
        <w:rPr>
          <w:szCs w:val="22"/>
        </w:rPr>
        <w:t>next steps.</w:t>
      </w:r>
    </w:p>
    <w:p w14:paraId="58E9D9F1" w14:textId="77777777" w:rsidR="00C92853" w:rsidRPr="00C92853" w:rsidRDefault="006923D2" w:rsidP="00097AA6">
      <w:pPr>
        <w:spacing w:before="0" w:afterLines="100" w:after="240" w:line="240" w:lineRule="auto"/>
        <w:rPr>
          <w:b/>
          <w:bCs/>
          <w:szCs w:val="22"/>
        </w:rPr>
      </w:pPr>
      <w:r>
        <w:rPr>
          <w:b/>
          <w:bCs/>
          <w:szCs w:val="22"/>
        </w:rPr>
        <w:t xml:space="preserve">1. </w:t>
      </w:r>
      <w:r w:rsidR="00C92853" w:rsidRPr="00C92853">
        <w:rPr>
          <w:b/>
          <w:bCs/>
          <w:szCs w:val="22"/>
        </w:rPr>
        <w:t xml:space="preserve">Response to </w:t>
      </w:r>
      <w:r>
        <w:rPr>
          <w:b/>
          <w:bCs/>
          <w:szCs w:val="22"/>
        </w:rPr>
        <w:t xml:space="preserve">the </w:t>
      </w:r>
      <w:r w:rsidR="00C92853" w:rsidRPr="00C92853">
        <w:rPr>
          <w:b/>
          <w:bCs/>
          <w:szCs w:val="22"/>
        </w:rPr>
        <w:t>consultation on vaccination in care homes</w:t>
      </w:r>
    </w:p>
    <w:p w14:paraId="02D42C1F" w14:textId="77777777" w:rsidR="00CF4120" w:rsidRDefault="005D3BCD" w:rsidP="00CF4120">
      <w:pPr>
        <w:spacing w:before="0" w:after="0" w:line="240" w:lineRule="auto"/>
      </w:pPr>
      <w:r>
        <w:t xml:space="preserve">Vaccines are the best way to protect people from coronavirus and </w:t>
      </w:r>
      <w:r w:rsidDel="00D93EEA">
        <w:t>h</w:t>
      </w:r>
      <w:r>
        <w:t xml:space="preserve">ave saved thousands of lives. Vaccinated people are less likely to </w:t>
      </w:r>
      <w:r w:rsidR="00EA1B3F">
        <w:t>be</w:t>
      </w:r>
      <w:r>
        <w:t xml:space="preserve"> serious</w:t>
      </w:r>
      <w:r w:rsidR="00EA1B3F">
        <w:t>ly unwell with</w:t>
      </w:r>
      <w:r>
        <w:t xml:space="preserve"> COVID-19, to be admitted to hospital, or to die from it. There is also growing evidence that </w:t>
      </w:r>
      <w:r w:rsidR="00EA1B3F">
        <w:t xml:space="preserve">vaccinated people </w:t>
      </w:r>
      <w:r>
        <w:t>are less likely to pass the virus onto others. </w:t>
      </w:r>
    </w:p>
    <w:p w14:paraId="34426C37" w14:textId="77777777" w:rsidR="00CF4120" w:rsidRDefault="00CF4120" w:rsidP="00CF4120">
      <w:pPr>
        <w:spacing w:before="0" w:after="0" w:line="240" w:lineRule="auto"/>
      </w:pPr>
    </w:p>
    <w:p w14:paraId="48850A3E" w14:textId="77777777" w:rsidR="00CF4120" w:rsidRDefault="00097AA6" w:rsidP="00CF4120">
      <w:pPr>
        <w:spacing w:before="0" w:after="0" w:line="240" w:lineRule="auto"/>
      </w:pPr>
      <w:r>
        <w:rPr>
          <w:rFonts w:cs="Arial"/>
          <w:color w:val="000000"/>
          <w:szCs w:val="22"/>
        </w:rPr>
        <w:t>Thanks to the incredible efforts of people across the sector,</w:t>
      </w:r>
      <w:r w:rsidRPr="00097AA6">
        <w:rPr>
          <w:rFonts w:cs="Arial"/>
          <w:color w:val="000000"/>
          <w:szCs w:val="22"/>
        </w:rPr>
        <w:t xml:space="preserve"> </w:t>
      </w:r>
      <w:r w:rsidR="00D4786A">
        <w:rPr>
          <w:rFonts w:cs="Arial"/>
          <w:color w:val="000000"/>
          <w:szCs w:val="22"/>
        </w:rPr>
        <w:t xml:space="preserve">over 1.2 million social care workers in England have now </w:t>
      </w:r>
      <w:r w:rsidR="00573295">
        <w:rPr>
          <w:rFonts w:cs="Arial"/>
          <w:color w:val="000000"/>
          <w:szCs w:val="22"/>
        </w:rPr>
        <w:t>been vaccinated</w:t>
      </w:r>
      <w:r w:rsidR="00D4786A">
        <w:rPr>
          <w:rFonts w:cs="Arial"/>
          <w:color w:val="000000"/>
          <w:szCs w:val="22"/>
        </w:rPr>
        <w:t xml:space="preserve">. This is </w:t>
      </w:r>
      <w:r w:rsidR="00175C99">
        <w:rPr>
          <w:rFonts w:cs="Arial"/>
          <w:color w:val="000000"/>
          <w:szCs w:val="22"/>
        </w:rPr>
        <w:t xml:space="preserve">a fantastic achievement, and </w:t>
      </w:r>
      <w:r w:rsidR="00D4786A" w:rsidRPr="00D4786A">
        <w:rPr>
          <w:rFonts w:cs="Arial"/>
          <w:color w:val="000000"/>
          <w:szCs w:val="22"/>
        </w:rPr>
        <w:t xml:space="preserve">an important step </w:t>
      </w:r>
      <w:r w:rsidR="00573295">
        <w:rPr>
          <w:rFonts w:cs="Arial"/>
          <w:color w:val="000000"/>
          <w:szCs w:val="22"/>
        </w:rPr>
        <w:t>for staff to</w:t>
      </w:r>
      <w:r w:rsidR="00D4786A" w:rsidRPr="00D4786A">
        <w:rPr>
          <w:rFonts w:cs="Arial"/>
          <w:color w:val="000000"/>
          <w:szCs w:val="22"/>
        </w:rPr>
        <w:t xml:space="preserve"> protect themselves, their loved ones, and the people they care for</w:t>
      </w:r>
      <w:r w:rsidR="00862CBB">
        <w:rPr>
          <w:rFonts w:cs="Arial"/>
          <w:color w:val="000000"/>
          <w:szCs w:val="22"/>
        </w:rPr>
        <w:t>,</w:t>
      </w:r>
      <w:r w:rsidR="00D4786A" w:rsidRPr="00D4786A">
        <w:rPr>
          <w:rFonts w:cs="Arial"/>
          <w:color w:val="000000"/>
          <w:szCs w:val="22"/>
        </w:rPr>
        <w:t xml:space="preserve"> from becoming seriously ill or dying from COVID-19.  </w:t>
      </w:r>
    </w:p>
    <w:p w14:paraId="58E4C002" w14:textId="77777777" w:rsidR="00CF4120" w:rsidRDefault="00CF4120" w:rsidP="00CF4120">
      <w:pPr>
        <w:spacing w:before="0" w:after="0" w:line="240" w:lineRule="auto"/>
      </w:pPr>
    </w:p>
    <w:p w14:paraId="4578E38F" w14:textId="77777777" w:rsidR="00CF4120" w:rsidRDefault="005D3BCD" w:rsidP="00CF4120">
      <w:pPr>
        <w:spacing w:before="0" w:after="0" w:line="240" w:lineRule="auto"/>
      </w:pPr>
      <w:r w:rsidRPr="00415420">
        <w:t xml:space="preserve">While the majority of care home workers have been vaccinated, only 65% of </w:t>
      </w:r>
      <w:r>
        <w:t xml:space="preserve">older adult </w:t>
      </w:r>
      <w:r w:rsidRPr="00415420">
        <w:t>care homes in England are currently meeting the minimum level of staff uptake needed to reduce the risk of outbreaks in these high-risk care settings</w:t>
      </w:r>
      <w:r>
        <w:t xml:space="preserve"> - f</w:t>
      </w:r>
      <w:r w:rsidRPr="00D93EEA">
        <w:t xml:space="preserve">alling to </w:t>
      </w:r>
      <w:r>
        <w:t>4</w:t>
      </w:r>
      <w:r w:rsidR="0057684D">
        <w:t>4</w:t>
      </w:r>
      <w:r w:rsidRPr="00D93EEA">
        <w:t>% of care homes in London.</w:t>
      </w:r>
      <w:r>
        <w:t xml:space="preserve"> </w:t>
      </w:r>
      <w:r w:rsidRPr="00415420">
        <w:t xml:space="preserve">Sustaining high levels of staff vaccination now and in the future as people enter the workforce is important to minimise the risk of outbreaks. </w:t>
      </w:r>
    </w:p>
    <w:p w14:paraId="336E16CB" w14:textId="77777777" w:rsidR="00CF4120" w:rsidRDefault="00CF4120" w:rsidP="00CF4120">
      <w:pPr>
        <w:spacing w:before="0" w:after="0" w:line="240" w:lineRule="auto"/>
      </w:pPr>
    </w:p>
    <w:p w14:paraId="44486B3C" w14:textId="5EE0ED7A" w:rsidR="00CF4120" w:rsidRDefault="007C4F00" w:rsidP="00CF4120">
      <w:pPr>
        <w:spacing w:before="0" w:after="0" w:line="240" w:lineRule="auto"/>
      </w:pPr>
      <w:hyperlink r:id="rId11" w:history="1">
        <w:r w:rsidR="005D3BCD" w:rsidRPr="00995608">
          <w:rPr>
            <w:rStyle w:val="Hyperlink"/>
            <w:szCs w:val="22"/>
          </w:rPr>
          <w:t>In response to the consultation</w:t>
        </w:r>
      </w:hyperlink>
      <w:r w:rsidR="005D3BCD" w:rsidRPr="00573295">
        <w:rPr>
          <w:szCs w:val="22"/>
        </w:rPr>
        <w:t>,</w:t>
      </w:r>
      <w:r w:rsidR="005D3BCD" w:rsidRPr="002C38D1">
        <w:t xml:space="preserve"> the Government will be bringing forward regulations to make vaccination a condition for any individual working in a CQC-regulated care home</w:t>
      </w:r>
      <w:r w:rsidR="000178C3">
        <w:t>, in England,</w:t>
      </w:r>
      <w:r w:rsidR="0057684D">
        <w:t xml:space="preserve"> </w:t>
      </w:r>
      <w:r w:rsidR="000178C3">
        <w:t>which provide</w:t>
      </w:r>
      <w:r w:rsidR="009C607B">
        <w:t>s</w:t>
      </w:r>
      <w:r w:rsidR="000178C3">
        <w:t xml:space="preserve"> its residents with</w:t>
      </w:r>
      <w:r w:rsidR="005D3BCD" w:rsidRPr="002C38D1">
        <w:t xml:space="preserve"> nursing or personal care, subject to certain exemptions.</w:t>
      </w:r>
      <w:r w:rsidR="005D3BCD">
        <w:t xml:space="preserve"> </w:t>
      </w:r>
    </w:p>
    <w:p w14:paraId="19FE8FB3" w14:textId="77777777" w:rsidR="00CF4120" w:rsidRDefault="00CF4120" w:rsidP="00CF4120">
      <w:pPr>
        <w:spacing w:before="0" w:after="0" w:line="240" w:lineRule="auto"/>
      </w:pPr>
    </w:p>
    <w:p w14:paraId="3B857EED" w14:textId="77777777" w:rsidR="004A39F0" w:rsidRDefault="005D3BCD" w:rsidP="004A39F0">
      <w:pPr>
        <w:spacing w:before="0" w:after="0" w:line="240" w:lineRule="auto"/>
      </w:pPr>
      <w:r w:rsidRPr="00415420">
        <w:t xml:space="preserve">Around a third (31%) of registered deaths from COVID-19 in England were </w:t>
      </w:r>
      <w:r w:rsidR="0057684D">
        <w:t>among</w:t>
      </w:r>
      <w:r w:rsidRPr="00415420">
        <w:t xml:space="preserve"> care home residents, as of 2</w:t>
      </w:r>
      <w:r w:rsidRPr="00415420">
        <w:rPr>
          <w:vertAlign w:val="superscript"/>
        </w:rPr>
        <w:t>nd</w:t>
      </w:r>
      <w:r w:rsidRPr="00415420">
        <w:t xml:space="preserve"> April 2021. This requirement will help ensure that residents at high risk from </w:t>
      </w:r>
      <w:r w:rsidRPr="00415420">
        <w:lastRenderedPageBreak/>
        <w:t>COVID-19 either because of their age, underlying health conditions, or disability are better protected against the virus.</w:t>
      </w:r>
    </w:p>
    <w:p w14:paraId="751EA317" w14:textId="77777777" w:rsidR="004A39F0" w:rsidRDefault="004A39F0" w:rsidP="004A39F0">
      <w:pPr>
        <w:spacing w:before="0" w:after="0" w:line="240" w:lineRule="auto"/>
      </w:pPr>
    </w:p>
    <w:p w14:paraId="72C4A176" w14:textId="0B632211" w:rsidR="005D3BCD" w:rsidRPr="00415420" w:rsidRDefault="005D3BCD" w:rsidP="004A39F0">
      <w:pPr>
        <w:spacing w:before="0" w:after="0" w:line="240" w:lineRule="auto"/>
      </w:pPr>
      <w:r>
        <w:t>Care home workers have a duty of care to protect the people they look after and have done a phenomenal job throughout the pandemic to reduce the risk of COVID-19 in these settings. Vaccination is a crucial part of this.</w:t>
      </w:r>
    </w:p>
    <w:p w14:paraId="4E3B74F5" w14:textId="2AEDE4BA" w:rsidR="005D3BCD" w:rsidRPr="00415420" w:rsidRDefault="005D3BCD" w:rsidP="005D3BCD">
      <w:pPr>
        <w:spacing w:line="240" w:lineRule="auto"/>
      </w:pPr>
      <w:r w:rsidRPr="00415420">
        <w:t xml:space="preserve">The regulations will require care home providers to deploy </w:t>
      </w:r>
      <w:r>
        <w:t>only those</w:t>
      </w:r>
      <w:r w:rsidRPr="00415420">
        <w:t xml:space="preserve"> staff and volunteers who have received a complete course of their COVID-19 vaccination, unless they are medically exempt. </w:t>
      </w:r>
      <w:r w:rsidRPr="002C38D1">
        <w:t>Any professionals visiting a care home, such as healthcare workers, tradespeople, hairdressers and beauticians, and CQC inspectors will also be required to show they have been vaccinated before entering the home, unless they have a medical exemption.</w:t>
      </w:r>
    </w:p>
    <w:p w14:paraId="37225A26" w14:textId="45BAB8DC" w:rsidR="005D3BCD" w:rsidRPr="005D3BCD" w:rsidRDefault="005D3BCD" w:rsidP="005D3BCD">
      <w:pPr>
        <w:spacing w:line="240" w:lineRule="auto"/>
        <w:rPr>
          <w:bCs/>
        </w:rPr>
      </w:pPr>
      <w:r w:rsidRPr="002C38D1">
        <w:t>The requirement will not apply to residents in the home, to family and friends visiting a care home resident including essential care givers</w:t>
      </w:r>
      <w:r w:rsidR="00130D28">
        <w:t>;</w:t>
      </w:r>
      <w:r w:rsidRPr="002C38D1">
        <w:t xml:space="preserve"> any person providing emergency assistance</w:t>
      </w:r>
      <w:r w:rsidR="00130D28">
        <w:t>;</w:t>
      </w:r>
      <w:r w:rsidRPr="002C38D1">
        <w:t xml:space="preserve"> undertaking urgent maintenance work</w:t>
      </w:r>
      <w:r w:rsidR="00130D28">
        <w:t>;</w:t>
      </w:r>
      <w:r w:rsidRPr="002C38D1">
        <w:t xml:space="preserve"> or to any person under the age of 18. Visits from family and friends are vital to ensuring people</w:t>
      </w:r>
      <w:r w:rsidRPr="00415420">
        <w:t xml:space="preserve"> living in care homes have a good quality of life and maintain </w:t>
      </w:r>
      <w:r w:rsidR="001E321F">
        <w:t>their</w:t>
      </w:r>
      <w:r w:rsidRPr="00415420">
        <w:t xml:space="preserve"> wellbeing. </w:t>
      </w:r>
    </w:p>
    <w:p w14:paraId="7A767C92" w14:textId="668E20D8" w:rsidR="005D3BCD" w:rsidRPr="005D3BCD" w:rsidRDefault="005D3BCD" w:rsidP="005D3BCD">
      <w:pPr>
        <w:spacing w:line="240" w:lineRule="auto"/>
      </w:pPr>
      <w:r w:rsidRPr="00415420">
        <w:t xml:space="preserve">Regulations will be laid before </w:t>
      </w:r>
      <w:r w:rsidRPr="002C38D1">
        <w:t xml:space="preserve">Parliament at the earliest opportunity. </w:t>
      </w:r>
      <w:r w:rsidR="001E321F">
        <w:t>Once</w:t>
      </w:r>
      <w:r w:rsidRPr="00415420">
        <w:t xml:space="preserve"> approved by Parliament, there will be a 16-week grace period from when the regulations are made to when they come into force to enable staff who hav</w:t>
      </w:r>
      <w:r w:rsidR="001E321F">
        <w:t>e no</w:t>
      </w:r>
      <w:r w:rsidRPr="00415420">
        <w:t>t been vaccinated to take up the vaccine.</w:t>
      </w:r>
    </w:p>
    <w:p w14:paraId="2E95F436" w14:textId="77777777" w:rsidR="005D3BCD" w:rsidRPr="00415420" w:rsidRDefault="005D3BCD" w:rsidP="005D3BCD">
      <w:pPr>
        <w:spacing w:line="240" w:lineRule="auto"/>
      </w:pPr>
      <w:r w:rsidRPr="00415420">
        <w:t xml:space="preserve">Vaccines are a safe and effective way of preventing the spread of COVID-19. Making vaccination a condition of </w:t>
      </w:r>
      <w:r>
        <w:t>working in</w:t>
      </w:r>
      <w:r w:rsidRPr="00415420">
        <w:t xml:space="preserve"> a care home will help protect staff and will provide residents and their families with the knowledge that their health is the number one priority.</w:t>
      </w:r>
    </w:p>
    <w:p w14:paraId="40C8C34D" w14:textId="61C06300" w:rsidR="00AE50C3" w:rsidRDefault="006923D2" w:rsidP="00AE50C3">
      <w:pPr>
        <w:spacing w:before="0" w:after="0" w:line="240" w:lineRule="auto"/>
        <w:rPr>
          <w:rFonts w:cs="Arial"/>
          <w:color w:val="000000"/>
          <w:szCs w:val="22"/>
        </w:rPr>
      </w:pPr>
      <w:r>
        <w:t>Further details</w:t>
      </w:r>
      <w:r w:rsidRPr="006923D2">
        <w:rPr>
          <w:szCs w:val="22"/>
        </w:rPr>
        <w:t xml:space="preserve"> </w:t>
      </w:r>
      <w:r>
        <w:rPr>
          <w:szCs w:val="22"/>
        </w:rPr>
        <w:t xml:space="preserve">of how this will be implemented </w:t>
      </w:r>
      <w:r w:rsidRPr="006923D2">
        <w:rPr>
          <w:szCs w:val="22"/>
        </w:rPr>
        <w:t>will be outlined in guidance</w:t>
      </w:r>
      <w:r w:rsidR="00862CBB">
        <w:rPr>
          <w:szCs w:val="22"/>
        </w:rPr>
        <w:t>,</w:t>
      </w:r>
      <w:r>
        <w:rPr>
          <w:szCs w:val="22"/>
        </w:rPr>
        <w:t xml:space="preserve"> which we will provide in due course.</w:t>
      </w:r>
      <w:r w:rsidR="00BF702B">
        <w:rPr>
          <w:szCs w:val="22"/>
        </w:rPr>
        <w:t xml:space="preserve"> </w:t>
      </w:r>
    </w:p>
    <w:p w14:paraId="53DE55D7" w14:textId="77777777" w:rsidR="00AE50C3" w:rsidRDefault="00AE50C3" w:rsidP="00AE50C3">
      <w:pPr>
        <w:spacing w:before="0" w:after="0" w:line="240" w:lineRule="auto"/>
        <w:rPr>
          <w:rFonts w:cs="Arial"/>
          <w:color w:val="000000"/>
          <w:szCs w:val="22"/>
        </w:rPr>
      </w:pPr>
    </w:p>
    <w:p w14:paraId="138FF379" w14:textId="77777777" w:rsidR="00AE50C3" w:rsidRDefault="006923D2" w:rsidP="00AE50C3">
      <w:pPr>
        <w:spacing w:before="0" w:after="0" w:line="240" w:lineRule="auto"/>
        <w:rPr>
          <w:rFonts w:cs="Arial"/>
          <w:color w:val="000000"/>
          <w:szCs w:val="22"/>
        </w:rPr>
      </w:pPr>
      <w:r>
        <w:rPr>
          <w:b/>
          <w:bCs/>
          <w:szCs w:val="22"/>
        </w:rPr>
        <w:t xml:space="preserve">2. </w:t>
      </w:r>
      <w:r w:rsidR="00C92853" w:rsidRPr="00C92853">
        <w:rPr>
          <w:b/>
          <w:bCs/>
          <w:szCs w:val="22"/>
        </w:rPr>
        <w:t xml:space="preserve">Consultation on </w:t>
      </w:r>
      <w:r w:rsidR="00D046BD">
        <w:rPr>
          <w:b/>
          <w:bCs/>
          <w:szCs w:val="22"/>
        </w:rPr>
        <w:t xml:space="preserve">vaccination in </w:t>
      </w:r>
      <w:r w:rsidR="00C92853" w:rsidRPr="00C92853">
        <w:rPr>
          <w:b/>
          <w:bCs/>
          <w:szCs w:val="22"/>
        </w:rPr>
        <w:t>health and social care settings</w:t>
      </w:r>
    </w:p>
    <w:p w14:paraId="7AED21A6" w14:textId="0BC231DC" w:rsidR="009228C0" w:rsidRPr="009228C0" w:rsidRDefault="009228C0" w:rsidP="009228C0">
      <w:pPr>
        <w:spacing w:line="240" w:lineRule="auto"/>
        <w:rPr>
          <w:color w:val="000000"/>
        </w:rPr>
      </w:pPr>
      <w:r w:rsidRPr="2E936179">
        <w:rPr>
          <w:color w:val="000000" w:themeColor="text1"/>
        </w:rPr>
        <w:t xml:space="preserve">While residents in care homes are most at risk from COVID-19, the responses to this consultation made a clear case for extending this policy beyond care homes to other settings where people vulnerable to COVID-19 may also receive care. </w:t>
      </w:r>
    </w:p>
    <w:p w14:paraId="49E58A76" w14:textId="27784F39" w:rsidR="009228C0" w:rsidRDefault="009228C0" w:rsidP="009228C0">
      <w:pPr>
        <w:spacing w:line="240" w:lineRule="auto"/>
      </w:pPr>
      <w:r w:rsidRPr="00415420">
        <w:t xml:space="preserve">The Government will therefore </w:t>
      </w:r>
      <w:r>
        <w:t>launch</w:t>
      </w:r>
      <w:r w:rsidRPr="00415420">
        <w:t xml:space="preserve"> a further public consultation on whether or not to make COVID-19 vaccination a condition of deployment in healthcare and the wider social care sector, to help protect patients and the people they care for from becoming seriously ill or dying from the virus.</w:t>
      </w:r>
      <w:r>
        <w:t xml:space="preserve"> </w:t>
      </w:r>
    </w:p>
    <w:p w14:paraId="6FF22EC4" w14:textId="1DE7AE10" w:rsidR="009228C0" w:rsidRPr="009228C0" w:rsidRDefault="009228C0" w:rsidP="009228C0">
      <w:pPr>
        <w:spacing w:line="240" w:lineRule="auto"/>
      </w:pPr>
      <w:r w:rsidRPr="00A03929">
        <w:t>This is a complex and important issue which must be considered as part of a new consultation. The proposals need to be looked at carefully to take account of potential differences between certain health and social care settings, which is why we want to gather a wide range of perspectives from across both sectors about whether such a requirement should be introduced and how it could be implemented</w:t>
      </w:r>
      <w:r>
        <w:t>.</w:t>
      </w:r>
    </w:p>
    <w:p w14:paraId="2C71D3EC" w14:textId="0027A457" w:rsidR="00D25C23" w:rsidRPr="009228C0" w:rsidRDefault="009228C0" w:rsidP="009228C0">
      <w:pPr>
        <w:spacing w:line="240" w:lineRule="auto"/>
        <w:rPr>
          <w:bCs/>
        </w:rPr>
      </w:pPr>
      <w:r w:rsidRPr="00415420">
        <w:rPr>
          <w:bCs/>
        </w:rPr>
        <w:t xml:space="preserve">The consultation will also explore whether flu vaccination should be a condition of </w:t>
      </w:r>
      <w:r w:rsidRPr="008C6D28">
        <w:rPr>
          <w:bCs/>
        </w:rPr>
        <w:t>deployment in health and social care settings.</w:t>
      </w:r>
      <w:r>
        <w:rPr>
          <w:bCs/>
        </w:rPr>
        <w:t xml:space="preserve"> Flu is a serious illness for vulnerable cared for people who may suffer serious complications from infection, including death. Outbreaks of flu in care settings are common most winters and it is important we explore this option to protect those at risk.</w:t>
      </w:r>
    </w:p>
    <w:p w14:paraId="25DBDE93" w14:textId="77777777" w:rsidR="00AE50C3" w:rsidRDefault="006923D2" w:rsidP="00BF702B">
      <w:pPr>
        <w:spacing w:before="0" w:after="0" w:line="240" w:lineRule="auto"/>
        <w:rPr>
          <w:rFonts w:cs="Arial"/>
          <w:color w:val="000000"/>
          <w:szCs w:val="22"/>
        </w:rPr>
      </w:pPr>
      <w:r w:rsidRPr="00BF702B">
        <w:rPr>
          <w:szCs w:val="22"/>
        </w:rPr>
        <w:t xml:space="preserve">We will share details of how you can take part in the consultation </w:t>
      </w:r>
      <w:r w:rsidR="00BF702B" w:rsidRPr="00BF702B">
        <w:rPr>
          <w:szCs w:val="22"/>
        </w:rPr>
        <w:t>in the coming weeks. I would like to encourage everyone to put forward their views on the proposed policy when the consultation is live.</w:t>
      </w:r>
    </w:p>
    <w:p w14:paraId="7EF67F12" w14:textId="77777777" w:rsidR="0049092D" w:rsidRDefault="0049092D" w:rsidP="00BF702B">
      <w:pPr>
        <w:spacing w:before="0" w:after="0" w:line="240" w:lineRule="auto"/>
        <w:rPr>
          <w:rStyle w:val="normaltextrun"/>
          <w:rFonts w:cs="Arial"/>
          <w:szCs w:val="22"/>
          <w:bdr w:val="none" w:sz="0" w:space="0" w:color="auto" w:frame="1"/>
        </w:rPr>
      </w:pPr>
    </w:p>
    <w:p w14:paraId="63450994" w14:textId="77777777" w:rsidR="00F142C5" w:rsidRPr="00D046BD" w:rsidRDefault="000D25AB">
      <w:pPr>
        <w:rPr>
          <w:szCs w:val="22"/>
        </w:rPr>
      </w:pPr>
      <w:r w:rsidRPr="00D046BD">
        <w:rPr>
          <w:szCs w:val="22"/>
        </w:rPr>
        <w:t>Yours</w:t>
      </w:r>
      <w:r w:rsidR="0052557A">
        <w:rPr>
          <w:szCs w:val="22"/>
        </w:rPr>
        <w:t xml:space="preserve"> </w:t>
      </w:r>
      <w:r w:rsidR="000435EB">
        <w:rPr>
          <w:szCs w:val="22"/>
        </w:rPr>
        <w:t>faithfully</w:t>
      </w:r>
      <w:r w:rsidR="00530CF8" w:rsidRPr="00D046BD">
        <w:rPr>
          <w:szCs w:val="22"/>
        </w:rPr>
        <w:t>,</w:t>
      </w:r>
    </w:p>
    <w:p w14:paraId="6A8D60FC" w14:textId="3BC06FB8" w:rsidR="0053490D" w:rsidRPr="008D6811" w:rsidRDefault="002E062C">
      <w:pPr>
        <w:rPr>
          <w:sz w:val="24"/>
        </w:rPr>
      </w:pPr>
      <w:r w:rsidRPr="008D6811">
        <w:rPr>
          <w:noProof/>
          <w:sz w:val="24"/>
        </w:rPr>
        <mc:AlternateContent>
          <mc:Choice Requires="wps">
            <w:drawing>
              <wp:anchor distT="45720" distB="45720" distL="114300" distR="114300" simplePos="0" relativeHeight="251657728" behindDoc="0" locked="0" layoutInCell="1" allowOverlap="1" wp14:anchorId="4CCE84CE" wp14:editId="57B45226">
                <wp:simplePos x="0" y="0"/>
                <wp:positionH relativeFrom="column">
                  <wp:posOffset>-62865</wp:posOffset>
                </wp:positionH>
                <wp:positionV relativeFrom="paragraph">
                  <wp:posOffset>234315</wp:posOffset>
                </wp:positionV>
                <wp:extent cx="3359785" cy="591820"/>
                <wp:effectExtent l="13335" t="5715" r="8255"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591820"/>
                        </a:xfrm>
                        <a:prstGeom prst="rect">
                          <a:avLst/>
                        </a:prstGeom>
                        <a:solidFill>
                          <a:srgbClr val="FFFFFF"/>
                        </a:solidFill>
                        <a:ln w="9525">
                          <a:solidFill>
                            <a:srgbClr val="F8F8F8"/>
                          </a:solidFill>
                          <a:miter lim="800000"/>
                          <a:headEnd/>
                          <a:tailEnd/>
                        </a:ln>
                      </wps:spPr>
                      <wps:txbx>
                        <w:txbxContent>
                          <w:p w14:paraId="6DE361D4" w14:textId="77777777" w:rsidR="0053490D" w:rsidRPr="00D046BD" w:rsidRDefault="0053490D" w:rsidP="0053490D">
                            <w:pPr>
                              <w:pStyle w:val="Default"/>
                              <w:rPr>
                                <w:sz w:val="22"/>
                                <w:szCs w:val="22"/>
                              </w:rPr>
                            </w:pPr>
                            <w:r w:rsidRPr="00D046BD">
                              <w:rPr>
                                <w:sz w:val="22"/>
                                <w:szCs w:val="22"/>
                              </w:rPr>
                              <w:t xml:space="preserve">Stuart Miller </w:t>
                            </w:r>
                          </w:p>
                          <w:p w14:paraId="472CF9D3" w14:textId="77777777" w:rsidR="0053490D" w:rsidRPr="00D046BD" w:rsidRDefault="0053490D" w:rsidP="0053490D">
                            <w:r w:rsidRPr="00D046BD">
                              <w:rPr>
                                <w:szCs w:val="22"/>
                              </w:rPr>
                              <w:t>Director of Adult Social Care Delivery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CE84CE" id="_x0000_t202" coordsize="21600,21600" o:spt="202" path="m,l,21600r21600,l21600,xe">
                <v:stroke joinstyle="miter"/>
                <v:path gradientshapeok="t" o:connecttype="rect"/>
              </v:shapetype>
              <v:shape id="Text Box 2" o:spid="_x0000_s1026" type="#_x0000_t202" style="position:absolute;margin-left:-4.95pt;margin-top:18.45pt;width:264.55pt;height:46.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" strokecolor="#f8f8f8">
                <v:textbox style="mso-fit-shape-to-text:t">
                  <w:txbxContent>
                    <w:p w14:paraId="6DE361D4" w14:textId="77777777" w:rsidR="0053490D" w:rsidRPr="00D046BD" w:rsidRDefault="0053490D" w:rsidP="0053490D">
                      <w:pPr>
                        <w:pStyle w:val="Default"/>
                        <w:rPr>
                          <w:sz w:val="22"/>
                          <w:szCs w:val="22"/>
                        </w:rPr>
                      </w:pPr>
                      <w:r w:rsidRPr="00D046BD">
                        <w:rPr>
                          <w:sz w:val="22"/>
                          <w:szCs w:val="22"/>
                        </w:rPr>
                        <w:t xml:space="preserve">Stuart Miller </w:t>
                      </w:r>
                    </w:p>
                    <w:p w14:paraId="472CF9D3" w14:textId="77777777" w:rsidR="0053490D" w:rsidRPr="00D046BD" w:rsidRDefault="0053490D" w:rsidP="0053490D">
                      <w:r w:rsidRPr="00D046BD">
                        <w:rPr>
                          <w:szCs w:val="22"/>
                        </w:rPr>
                        <w:t>Director of Adult Social Care Delivery</w:t>
                      </w:r>
                    </w:p>
                  </w:txbxContent>
                </v:textbox>
                <w10:wrap type="square"/>
              </v:shape>
            </w:pict>
          </mc:Fallback>
        </mc:AlternateContent>
      </w:r>
    </w:p>
    <w:sectPr w:rsidR="0053490D" w:rsidRPr="008D6811">
      <w:footerReference w:type="default" r:id="rId12"/>
      <w:headerReference w:type="first" r:id="rId13"/>
      <w:pgSz w:w="11906" w:h="16838"/>
      <w:pgMar w:top="851"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4AAE" w14:textId="77777777" w:rsidR="007C4F00" w:rsidRDefault="007C4F00">
      <w:pPr>
        <w:spacing w:before="0" w:after="0" w:line="240" w:lineRule="auto"/>
      </w:pPr>
      <w:r>
        <w:separator/>
      </w:r>
    </w:p>
  </w:endnote>
  <w:endnote w:type="continuationSeparator" w:id="0">
    <w:p w14:paraId="6EB251D6" w14:textId="77777777" w:rsidR="007C4F00" w:rsidRDefault="007C4F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DD4D" w14:textId="77777777" w:rsidR="00B7586B" w:rsidRDefault="00B7586B">
    <w:pPr>
      <w:pStyle w:val="Footer"/>
    </w:pPr>
    <w:r>
      <w:rPr>
        <w:rStyle w:val="PageNumber"/>
        <w:rFonts w:cs="Arial"/>
      </w:rPr>
      <w:t>Page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2426" w14:textId="77777777" w:rsidR="007C4F00" w:rsidRDefault="007C4F00">
      <w:pPr>
        <w:spacing w:before="0" w:after="0" w:line="240" w:lineRule="auto"/>
      </w:pPr>
      <w:r>
        <w:rPr>
          <w:color w:val="000000"/>
        </w:rPr>
        <w:separator/>
      </w:r>
    </w:p>
  </w:footnote>
  <w:footnote w:type="continuationSeparator" w:id="0">
    <w:p w14:paraId="7A083B07" w14:textId="77777777" w:rsidR="007C4F00" w:rsidRDefault="007C4F0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4469" w14:textId="5F5F0008" w:rsidR="00B7586B" w:rsidRDefault="002E062C" w:rsidP="009B6D39">
    <w:pPr>
      <w:pStyle w:val="Header"/>
      <w:jc w:val="both"/>
    </w:pPr>
    <w:r>
      <w:rPr>
        <w:noProof/>
      </w:rPr>
      <w:drawing>
        <wp:anchor distT="0" distB="0" distL="114300" distR="114300" simplePos="0" relativeHeight="251657728" behindDoc="1" locked="0" layoutInCell="1" allowOverlap="1" wp14:anchorId="37EF46A9" wp14:editId="1B6A7D8B">
          <wp:simplePos x="0" y="0"/>
          <wp:positionH relativeFrom="column">
            <wp:posOffset>4450080</wp:posOffset>
          </wp:positionH>
          <wp:positionV relativeFrom="paragraph">
            <wp:posOffset>483870</wp:posOffset>
          </wp:positionV>
          <wp:extent cx="1492250" cy="641350"/>
          <wp:effectExtent l="0" t="0" r="0" b="0"/>
          <wp:wrapTight wrapText="bothSides">
            <wp:wrapPolygon edited="0">
              <wp:start x="0" y="0"/>
              <wp:lineTo x="0" y="21172"/>
              <wp:lineTo x="21232" y="21172"/>
              <wp:lineTo x="2123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F8C">
      <w:rPr>
        <w:noProof/>
      </w:rPr>
      <w:drawing>
        <wp:inline distT="0" distB="0" distL="0" distR="0" wp14:anchorId="71769948" wp14:editId="61BC6494">
          <wp:extent cx="1358900" cy="1136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8900" cy="1136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9FB"/>
    <w:multiLevelType w:val="multilevel"/>
    <w:tmpl w:val="61D2182E"/>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3445E0"/>
    <w:multiLevelType w:val="multilevel"/>
    <w:tmpl w:val="B4025E9E"/>
    <w:styleLink w:val="LFO5"/>
    <w:lvl w:ilvl="0">
      <w:numFmt w:val="bullet"/>
      <w:pStyle w:val="ListBullet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88B7E9A"/>
    <w:multiLevelType w:val="multilevel"/>
    <w:tmpl w:val="70F87112"/>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637149"/>
    <w:multiLevelType w:val="multilevel"/>
    <w:tmpl w:val="82D80114"/>
    <w:styleLink w:val="LFO10"/>
    <w:lvl w:ilvl="0">
      <w:start w:val="1"/>
      <w:numFmt w:val="decimal"/>
      <w:pStyle w:val="ListNumber5"/>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D0F1B2F"/>
    <w:multiLevelType w:val="multilevel"/>
    <w:tmpl w:val="34AAB302"/>
    <w:styleLink w:val="ArticleSection"/>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1327154"/>
    <w:multiLevelType w:val="multilevel"/>
    <w:tmpl w:val="08A60AFE"/>
    <w:styleLink w:val="LFO9"/>
    <w:lvl w:ilvl="0">
      <w:start w:val="1"/>
      <w:numFmt w:val="decimal"/>
      <w:pStyle w:val="ListNumber4"/>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FF33472"/>
    <w:multiLevelType w:val="multilevel"/>
    <w:tmpl w:val="7116CA92"/>
    <w:styleLink w:val="LFO6"/>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7936CA4"/>
    <w:multiLevelType w:val="multilevel"/>
    <w:tmpl w:val="495EF5E0"/>
    <w:styleLink w:val="LFO8"/>
    <w:lvl w:ilvl="0">
      <w:start w:val="1"/>
      <w:numFmt w:val="decimal"/>
      <w:pStyle w:val="ListNumber3"/>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D5968ED"/>
    <w:multiLevelType w:val="multilevel"/>
    <w:tmpl w:val="42D45590"/>
    <w:styleLink w:val="LFO2"/>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6DE22C6"/>
    <w:multiLevelType w:val="multilevel"/>
    <w:tmpl w:val="5E22AE6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70903C2"/>
    <w:multiLevelType w:val="multilevel"/>
    <w:tmpl w:val="B380E452"/>
    <w:styleLink w:val="LFO7"/>
    <w:lvl w:ilvl="0">
      <w:start w:val="1"/>
      <w:numFmt w:val="decimal"/>
      <w:pStyle w:val="ListNumber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8A60504"/>
    <w:multiLevelType w:val="multilevel"/>
    <w:tmpl w:val="14E015E0"/>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D91238D"/>
    <w:multiLevelType w:val="multilevel"/>
    <w:tmpl w:val="1EB0B2EE"/>
    <w:styleLink w:val="LFO3"/>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2"/>
  </w:num>
  <w:num w:numId="3">
    <w:abstractNumId w:val="4"/>
  </w:num>
  <w:num w:numId="4">
    <w:abstractNumId w:val="11"/>
  </w:num>
  <w:num w:numId="5">
    <w:abstractNumId w:val="8"/>
  </w:num>
  <w:num w:numId="6">
    <w:abstractNumId w:val="12"/>
  </w:num>
  <w:num w:numId="7">
    <w:abstractNumId w:val="9"/>
  </w:num>
  <w:num w:numId="8">
    <w:abstractNumId w:val="1"/>
  </w:num>
  <w:num w:numId="9">
    <w:abstractNumId w:val="6"/>
  </w:num>
  <w:num w:numId="10">
    <w:abstractNumId w:val="10"/>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o:colormru v:ext="edit" colors="#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C5"/>
    <w:rsid w:val="0001678C"/>
    <w:rsid w:val="000178C3"/>
    <w:rsid w:val="00035B27"/>
    <w:rsid w:val="0003794C"/>
    <w:rsid w:val="000435EB"/>
    <w:rsid w:val="00066C15"/>
    <w:rsid w:val="00097AA6"/>
    <w:rsid w:val="000D25AB"/>
    <w:rsid w:val="000E339D"/>
    <w:rsid w:val="000F632C"/>
    <w:rsid w:val="00104A41"/>
    <w:rsid w:val="00107284"/>
    <w:rsid w:val="00111E6E"/>
    <w:rsid w:val="00126273"/>
    <w:rsid w:val="00130D28"/>
    <w:rsid w:val="00142D3D"/>
    <w:rsid w:val="00172209"/>
    <w:rsid w:val="00175C99"/>
    <w:rsid w:val="00183305"/>
    <w:rsid w:val="001943B8"/>
    <w:rsid w:val="001B7537"/>
    <w:rsid w:val="001E321F"/>
    <w:rsid w:val="001F408D"/>
    <w:rsid w:val="00201F9C"/>
    <w:rsid w:val="00207D16"/>
    <w:rsid w:val="00224461"/>
    <w:rsid w:val="00262549"/>
    <w:rsid w:val="0027133E"/>
    <w:rsid w:val="00274CA4"/>
    <w:rsid w:val="00275753"/>
    <w:rsid w:val="002C407A"/>
    <w:rsid w:val="002C5D2A"/>
    <w:rsid w:val="002D4227"/>
    <w:rsid w:val="002E062C"/>
    <w:rsid w:val="00343A5A"/>
    <w:rsid w:val="00387D4B"/>
    <w:rsid w:val="003B0453"/>
    <w:rsid w:val="003C14B7"/>
    <w:rsid w:val="0049092D"/>
    <w:rsid w:val="004A39F0"/>
    <w:rsid w:val="004B6CA1"/>
    <w:rsid w:val="0051462E"/>
    <w:rsid w:val="0052557A"/>
    <w:rsid w:val="00530CF8"/>
    <w:rsid w:val="0053490D"/>
    <w:rsid w:val="00542077"/>
    <w:rsid w:val="00561E33"/>
    <w:rsid w:val="00573295"/>
    <w:rsid w:val="0057684D"/>
    <w:rsid w:val="00580CF6"/>
    <w:rsid w:val="00582118"/>
    <w:rsid w:val="005D3BCD"/>
    <w:rsid w:val="005E00BC"/>
    <w:rsid w:val="00634483"/>
    <w:rsid w:val="006376E4"/>
    <w:rsid w:val="006428A3"/>
    <w:rsid w:val="00655F15"/>
    <w:rsid w:val="0067668F"/>
    <w:rsid w:val="00687382"/>
    <w:rsid w:val="00690B7A"/>
    <w:rsid w:val="006923D2"/>
    <w:rsid w:val="006A5949"/>
    <w:rsid w:val="007139F4"/>
    <w:rsid w:val="007202CB"/>
    <w:rsid w:val="007220E6"/>
    <w:rsid w:val="007A7C39"/>
    <w:rsid w:val="007C4F00"/>
    <w:rsid w:val="007D13EE"/>
    <w:rsid w:val="00807EDB"/>
    <w:rsid w:val="008315E7"/>
    <w:rsid w:val="00862CBB"/>
    <w:rsid w:val="00890B47"/>
    <w:rsid w:val="0089545A"/>
    <w:rsid w:val="008C7C2B"/>
    <w:rsid w:val="008D6811"/>
    <w:rsid w:val="009228C0"/>
    <w:rsid w:val="00931D99"/>
    <w:rsid w:val="00937058"/>
    <w:rsid w:val="00970CFB"/>
    <w:rsid w:val="009861F0"/>
    <w:rsid w:val="00995608"/>
    <w:rsid w:val="009B0D14"/>
    <w:rsid w:val="009B10B0"/>
    <w:rsid w:val="009B6D39"/>
    <w:rsid w:val="009C607B"/>
    <w:rsid w:val="00A17A85"/>
    <w:rsid w:val="00AB00D3"/>
    <w:rsid w:val="00AE50C3"/>
    <w:rsid w:val="00AE637E"/>
    <w:rsid w:val="00AF79EC"/>
    <w:rsid w:val="00B20484"/>
    <w:rsid w:val="00B20FCA"/>
    <w:rsid w:val="00B655F4"/>
    <w:rsid w:val="00B7586B"/>
    <w:rsid w:val="00BC6951"/>
    <w:rsid w:val="00BF702B"/>
    <w:rsid w:val="00C14A87"/>
    <w:rsid w:val="00C4246D"/>
    <w:rsid w:val="00C6595C"/>
    <w:rsid w:val="00C83044"/>
    <w:rsid w:val="00C9192D"/>
    <w:rsid w:val="00C92853"/>
    <w:rsid w:val="00CC5C1E"/>
    <w:rsid w:val="00CF4120"/>
    <w:rsid w:val="00D046BD"/>
    <w:rsid w:val="00D25C23"/>
    <w:rsid w:val="00D4786A"/>
    <w:rsid w:val="00D67A5C"/>
    <w:rsid w:val="00D90085"/>
    <w:rsid w:val="00DB4829"/>
    <w:rsid w:val="00E247C1"/>
    <w:rsid w:val="00EA1B3F"/>
    <w:rsid w:val="00EB4A26"/>
    <w:rsid w:val="00EB61C8"/>
    <w:rsid w:val="00EE4356"/>
    <w:rsid w:val="00F142C5"/>
    <w:rsid w:val="00FA078A"/>
    <w:rsid w:val="00FB28C5"/>
    <w:rsid w:val="00FC77D3"/>
    <w:rsid w:val="00FE0F8B"/>
    <w:rsid w:val="00FF4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8f8"/>
    </o:shapedefaults>
    <o:shapelayout v:ext="edit">
      <o:idmap v:ext="edit" data="1"/>
    </o:shapelayout>
  </w:shapeDefaults>
  <w:decimalSymbol w:val="."/>
  <w:listSeparator w:val=","/>
  <w14:docId w14:val="17E5BD5F"/>
  <w15:docId w15:val="{A3B4FB68-01BE-439D-9FD8-8AFDB5B0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before="120" w:after="120" w:line="280" w:lineRule="exact"/>
      <w:textAlignment w:val="baseline"/>
    </w:pPr>
    <w:rPr>
      <w:rFonts w:ascii="Arial" w:hAnsi="Arial"/>
      <w:sz w:val="22"/>
      <w:szCs w:val="24"/>
    </w:rPr>
  </w:style>
  <w:style w:type="paragraph" w:styleId="Heading1">
    <w:name w:val="heading 1"/>
    <w:next w:val="Normal"/>
    <w:pPr>
      <w:keepNext/>
      <w:suppressAutoHyphens/>
      <w:autoSpaceDN w:val="0"/>
      <w:spacing w:after="360"/>
      <w:textAlignment w:val="baseline"/>
      <w:outlineLvl w:val="0"/>
    </w:pPr>
    <w:rPr>
      <w:rFonts w:ascii="Arial" w:hAnsi="Arial" w:cs="Arial"/>
      <w:bCs/>
      <w:color w:val="01D1AE"/>
      <w:sz w:val="32"/>
      <w:szCs w:val="32"/>
    </w:rPr>
  </w:style>
  <w:style w:type="paragraph" w:styleId="Heading2">
    <w:name w:val="heading 2"/>
    <w:basedOn w:val="Heading1"/>
    <w:next w:val="Normal"/>
    <w:pPr>
      <w:spacing w:before="240" w:after="120"/>
      <w:outlineLvl w:val="1"/>
    </w:pPr>
    <w:rPr>
      <w:bCs w:val="0"/>
      <w:iCs/>
      <w:sz w:val="28"/>
      <w:szCs w:val="28"/>
    </w:rPr>
  </w:style>
  <w:style w:type="paragraph" w:styleId="Heading3">
    <w:name w:val="heading 3"/>
    <w:basedOn w:val="Heading1"/>
    <w:next w:val="Normal"/>
    <w:pPr>
      <w:spacing w:before="120" w:after="120"/>
      <w:outlineLvl w:val="2"/>
    </w:pPr>
    <w:rPr>
      <w:b/>
      <w:bCs w:val="0"/>
      <w:color w:val="auto"/>
      <w:sz w:val="24"/>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Cs w:val="22"/>
    </w:rPr>
  </w:style>
  <w:style w:type="paragraph" w:styleId="Heading7">
    <w:name w:val="heading 7"/>
    <w:basedOn w:val="Normal"/>
    <w:next w:val="Normal"/>
    <w:pPr>
      <w:spacing w:before="240" w:after="60"/>
      <w:outlineLvl w:val="6"/>
    </w:pPr>
    <w:rPr>
      <w:rFonts w:ascii="Times New Roman" w:hAnsi="Times New Roman"/>
      <w:sz w:val="24"/>
    </w:rPr>
  </w:style>
  <w:style w:type="paragraph" w:styleId="Heading8">
    <w:name w:val="heading 8"/>
    <w:basedOn w:val="Normal"/>
    <w:next w:val="Normal"/>
    <w:pPr>
      <w:spacing w:before="240" w:after="60"/>
      <w:outlineLvl w:val="7"/>
    </w:pPr>
    <w:rPr>
      <w:rFonts w:ascii="Times New Roman" w:hAnsi="Times New Roman"/>
      <w:i/>
      <w:iCs/>
      <w:sz w:val="24"/>
    </w:rPr>
  </w:style>
  <w:style w:type="paragraph" w:styleId="Heading9">
    <w:name w:val="heading 9"/>
    <w:basedOn w:val="Normal"/>
    <w:next w:val="Normal"/>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suppressAutoHyphens/>
      <w:autoSpaceDN w:val="0"/>
      <w:textAlignment w:val="baseline"/>
    </w:pPr>
    <w:rPr>
      <w:rFonts w:ascii="Arial" w:hAnsi="Arial"/>
      <w:sz w:val="18"/>
      <w:szCs w:val="24"/>
    </w:rPr>
  </w:style>
  <w:style w:type="paragraph" w:styleId="Footer">
    <w:name w:val="footer"/>
    <w:pPr>
      <w:suppressAutoHyphens/>
      <w:autoSpaceDN w:val="0"/>
      <w:jc w:val="right"/>
      <w:textAlignment w:val="baseline"/>
    </w:pPr>
    <w:rPr>
      <w:rFonts w:ascii="Arial" w:hAnsi="Arial"/>
      <w:sz w:val="18"/>
      <w:szCs w:val="24"/>
    </w:rPr>
  </w:style>
  <w:style w:type="character" w:customStyle="1" w:styleId="colour">
    <w:name w:val="colour"/>
    <w:rPr>
      <w:color w:val="01D1AE"/>
    </w:rPr>
  </w:style>
  <w:style w:type="paragraph" w:customStyle="1" w:styleId="Address">
    <w:name w:val="Address"/>
    <w:pPr>
      <w:tabs>
        <w:tab w:val="left" w:pos="170"/>
      </w:tabs>
      <w:suppressAutoHyphens/>
      <w:autoSpaceDN w:val="0"/>
      <w:textAlignment w:val="baseline"/>
    </w:pPr>
    <w:rPr>
      <w:rFonts w:ascii="Arial" w:hAnsi="Arial"/>
      <w:sz w:val="22"/>
      <w:szCs w:val="16"/>
    </w:rPr>
  </w:style>
  <w:style w:type="paragraph" w:styleId="BalloonText">
    <w:name w:val="Balloon Text"/>
    <w:basedOn w:val="Normal"/>
    <w:rPr>
      <w:rFonts w:ascii="Tahoma" w:hAnsi="Tahoma" w:cs="Tahoma"/>
      <w:sz w:val="16"/>
      <w:szCs w:val="16"/>
    </w:rPr>
  </w:style>
  <w:style w:type="paragraph" w:customStyle="1" w:styleId="contact">
    <w:name w:val="contact"/>
    <w:pPr>
      <w:suppressAutoHyphens/>
      <w:autoSpaceDN w:val="0"/>
      <w:ind w:left="284" w:hanging="284"/>
      <w:textAlignment w:val="baseline"/>
    </w:pPr>
    <w:rPr>
      <w:rFonts w:ascii="Arial" w:hAnsi="Arial"/>
      <w:sz w:val="22"/>
      <w:szCs w:val="24"/>
    </w:rPr>
  </w:style>
  <w:style w:type="character" w:styleId="PageNumber">
    <w:name w:val="page number"/>
    <w:basedOn w:val="DefaultParagraphFont"/>
  </w:style>
  <w:style w:type="paragraph" w:customStyle="1" w:styleId="webaddress">
    <w:name w:val="web address"/>
    <w:pPr>
      <w:suppressAutoHyphens/>
      <w:autoSpaceDN w:val="0"/>
      <w:textAlignment w:val="baseline"/>
    </w:pPr>
    <w:rPr>
      <w:rFonts w:ascii="Arial" w:hAnsi="Arial"/>
      <w:b/>
      <w:sz w:val="18"/>
      <w:szCs w:val="24"/>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rPr>
      <w:i/>
      <w:iCs/>
    </w:rPr>
  </w:style>
  <w:style w:type="paragraph" w:styleId="EnvelopeAddress">
    <w:name w:val="envelope address"/>
    <w:basedOn w:val="Normal"/>
    <w:pPr>
      <w:ind w:left="2880"/>
    </w:pPr>
    <w:rPr>
      <w:rFonts w:cs="Arial"/>
      <w:sz w:val="24"/>
    </w:rPr>
  </w:style>
  <w:style w:type="paragraph" w:styleId="EnvelopeReturn">
    <w:name w:val="envelope return"/>
    <w:basedOn w:val="Normal"/>
    <w:rPr>
      <w:rFonts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Normal"/>
    <w:pPr>
      <w:numPr>
        <w:numId w:val="5"/>
      </w:numPr>
    </w:pPr>
  </w:style>
  <w:style w:type="paragraph" w:styleId="ListBullet3">
    <w:name w:val="List Bullet 3"/>
    <w:basedOn w:val="Normal"/>
    <w:pPr>
      <w:numPr>
        <w:numId w:val="6"/>
      </w:numPr>
    </w:pPr>
  </w:style>
  <w:style w:type="paragraph" w:styleId="ListBullet4">
    <w:name w:val="List Bullet 4"/>
    <w:basedOn w:val="Normal"/>
    <w:pPr>
      <w:numPr>
        <w:numId w:val="7"/>
      </w:numPr>
    </w:pPr>
  </w:style>
  <w:style w:type="paragraph" w:styleId="ListBullet5">
    <w:name w:val="List Bullet 5"/>
    <w:basedOn w:val="Normal"/>
    <w:pPr>
      <w:numPr>
        <w:numId w:val="8"/>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rPr>
      <w:b/>
      <w:bCs/>
    </w:rPr>
  </w:style>
  <w:style w:type="paragraph" w:styleId="Subtitle">
    <w:name w:val="Subtitle"/>
    <w:basedOn w:val="Normal"/>
    <w:pPr>
      <w:spacing w:after="60"/>
      <w:jc w:val="center"/>
      <w:outlineLvl w:val="1"/>
    </w:pPr>
    <w:rPr>
      <w:rFonts w:cs="Arial"/>
      <w:sz w:val="24"/>
    </w:rPr>
  </w:style>
  <w:style w:type="paragraph" w:styleId="Title">
    <w:name w:val="Title"/>
    <w:basedOn w:val="Normal"/>
    <w:pPr>
      <w:spacing w:before="240" w:after="60"/>
      <w:jc w:val="center"/>
      <w:outlineLvl w:val="0"/>
    </w:pPr>
    <w:rPr>
      <w:rFonts w:cs="Arial"/>
      <w:b/>
      <w:bCs/>
      <w:kern w:val="3"/>
      <w:sz w:val="32"/>
      <w:szCs w:val="32"/>
    </w:rPr>
  </w:style>
  <w:style w:type="paragraph" w:styleId="FootnoteText">
    <w:name w:val="footnote text"/>
    <w:basedOn w:val="Normal"/>
    <w:rPr>
      <w:sz w:val="24"/>
    </w:rPr>
  </w:style>
  <w:style w:type="character" w:customStyle="1" w:styleId="FootnoteTextChar">
    <w:name w:val="Footnote Text Char"/>
    <w:rPr>
      <w:rFonts w:ascii="Arial" w:hAnsi="Arial"/>
      <w:sz w:val="24"/>
      <w:szCs w:val="24"/>
      <w:lang w:eastAsia="en-GB"/>
    </w:rPr>
  </w:style>
  <w:style w:type="paragraph" w:customStyle="1" w:styleId="Addressee">
    <w:name w:val="Addressee"/>
    <w:basedOn w:val="contact"/>
  </w:style>
  <w:style w:type="paragraph" w:customStyle="1" w:styleId="Contact0">
    <w:name w:val="Contact"/>
    <w:basedOn w:val="Normal"/>
    <w:pPr>
      <w:tabs>
        <w:tab w:val="left" w:pos="284"/>
      </w:tabs>
      <w:spacing w:before="0" w:after="0"/>
    </w:pPr>
  </w:style>
  <w:style w:type="character" w:customStyle="1" w:styleId="contactChar">
    <w:name w:val="contact Char"/>
    <w:rPr>
      <w:rFonts w:ascii="Arial" w:hAnsi="Arial"/>
      <w:sz w:val="22"/>
      <w:szCs w:val="24"/>
    </w:rPr>
  </w:style>
  <w:style w:type="character" w:customStyle="1" w:styleId="AddresseeChar">
    <w:name w:val="Addressee Char"/>
    <w:rPr>
      <w:rFonts w:ascii="Arial" w:hAnsi="Arial"/>
      <w:sz w:val="22"/>
      <w:szCs w:val="24"/>
      <w:lang w:eastAsia="en-GB"/>
    </w:rPr>
  </w:style>
  <w:style w:type="character" w:customStyle="1" w:styleId="AddressChar">
    <w:name w:val="Address Char"/>
    <w:rPr>
      <w:rFonts w:ascii="Arial" w:hAnsi="Arial"/>
      <w:sz w:val="22"/>
      <w:szCs w:val="16"/>
      <w:lang w:eastAsia="en-GB"/>
    </w:rPr>
  </w:style>
  <w:style w:type="character" w:customStyle="1" w:styleId="ContactChar0">
    <w:name w:val="Contact Char"/>
    <w:rPr>
      <w:rFonts w:ascii="Arial" w:hAnsi="Arial"/>
      <w:sz w:val="22"/>
      <w:szCs w:val="24"/>
      <w:lang w:eastAsia="en-GB"/>
    </w:rPr>
  </w:style>
  <w:style w:type="paragraph" w:customStyle="1" w:styleId="Default">
    <w:name w:val="Default"/>
    <w:rsid w:val="00890B47"/>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530CF8"/>
    <w:rPr>
      <w:sz w:val="16"/>
      <w:szCs w:val="16"/>
    </w:rPr>
  </w:style>
  <w:style w:type="paragraph" w:styleId="CommentText">
    <w:name w:val="annotation text"/>
    <w:basedOn w:val="Normal"/>
    <w:link w:val="CommentTextChar"/>
    <w:uiPriority w:val="99"/>
    <w:semiHidden/>
    <w:unhideWhenUsed/>
    <w:rsid w:val="00530CF8"/>
    <w:rPr>
      <w:sz w:val="20"/>
      <w:szCs w:val="20"/>
    </w:rPr>
  </w:style>
  <w:style w:type="character" w:customStyle="1" w:styleId="CommentTextChar">
    <w:name w:val="Comment Text Char"/>
    <w:link w:val="CommentText"/>
    <w:uiPriority w:val="99"/>
    <w:semiHidden/>
    <w:rsid w:val="00530CF8"/>
    <w:rPr>
      <w:rFonts w:ascii="Arial" w:hAnsi="Arial"/>
    </w:rPr>
  </w:style>
  <w:style w:type="paragraph" w:styleId="CommentSubject">
    <w:name w:val="annotation subject"/>
    <w:basedOn w:val="CommentText"/>
    <w:next w:val="CommentText"/>
    <w:link w:val="CommentSubjectChar"/>
    <w:uiPriority w:val="99"/>
    <w:semiHidden/>
    <w:unhideWhenUsed/>
    <w:rsid w:val="00530CF8"/>
    <w:rPr>
      <w:b/>
      <w:bCs/>
    </w:rPr>
  </w:style>
  <w:style w:type="numbering" w:styleId="111111">
    <w:name w:val="Outline List 2"/>
    <w:basedOn w:val="NoList"/>
    <w:pPr>
      <w:numPr>
        <w:numId w:val="1"/>
      </w:numPr>
    </w:pPr>
  </w:style>
  <w:style w:type="numbering" w:styleId="1ai">
    <w:name w:val="Outline List 1"/>
    <w:basedOn w:val="NoList"/>
    <w:pPr>
      <w:numPr>
        <w:numId w:val="2"/>
      </w:numPr>
    </w:pPr>
  </w:style>
  <w:style w:type="numbering" w:styleId="ArticleSection">
    <w:name w:val="Outline List 3"/>
    <w:basedOn w:val="NoList"/>
    <w:pPr>
      <w:numPr>
        <w:numId w:val="3"/>
      </w:numPr>
    </w:pPr>
  </w:style>
  <w:style w:type="numbering" w:customStyle="1" w:styleId="LFO1">
    <w:name w:val="LFO1"/>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
    <w:name w:val="LFO8"/>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character" w:customStyle="1" w:styleId="CommentSubjectChar">
    <w:name w:val="Comment Subject Char"/>
    <w:link w:val="CommentSubject"/>
    <w:uiPriority w:val="99"/>
    <w:semiHidden/>
    <w:rsid w:val="00530CF8"/>
    <w:rPr>
      <w:rFonts w:ascii="Arial" w:hAnsi="Arial"/>
      <w:b/>
      <w:bCs/>
    </w:rPr>
  </w:style>
  <w:style w:type="character" w:styleId="UnresolvedMention">
    <w:name w:val="Unresolved Mention"/>
    <w:uiPriority w:val="99"/>
    <w:semiHidden/>
    <w:unhideWhenUsed/>
    <w:rsid w:val="002D4227"/>
    <w:rPr>
      <w:color w:val="605E5C"/>
      <w:shd w:val="clear" w:color="auto" w:fill="E1DFDD"/>
    </w:rPr>
  </w:style>
  <w:style w:type="character" w:customStyle="1" w:styleId="normaltextrun">
    <w:name w:val="normaltextrun"/>
    <w:rsid w:val="00201F9C"/>
  </w:style>
  <w:style w:type="character" w:customStyle="1" w:styleId="eop">
    <w:name w:val="eop"/>
    <w:rsid w:val="00692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11961">
      <w:bodyDiv w:val="1"/>
      <w:marLeft w:val="0"/>
      <w:marRight w:val="0"/>
      <w:marTop w:val="0"/>
      <w:marBottom w:val="0"/>
      <w:divBdr>
        <w:top w:val="none" w:sz="0" w:space="0" w:color="auto"/>
        <w:left w:val="none" w:sz="0" w:space="0" w:color="auto"/>
        <w:bottom w:val="none" w:sz="0" w:space="0" w:color="auto"/>
        <w:right w:val="none" w:sz="0" w:space="0" w:color="auto"/>
      </w:divBdr>
      <w:divsChild>
        <w:div w:id="208536548">
          <w:marLeft w:val="0"/>
          <w:marRight w:val="0"/>
          <w:marTop w:val="0"/>
          <w:marBottom w:val="0"/>
          <w:divBdr>
            <w:top w:val="none" w:sz="0" w:space="0" w:color="auto"/>
            <w:left w:val="none" w:sz="0" w:space="0" w:color="auto"/>
            <w:bottom w:val="none" w:sz="0" w:space="0" w:color="auto"/>
            <w:right w:val="none" w:sz="0" w:space="0" w:color="auto"/>
          </w:divBdr>
        </w:div>
        <w:div w:id="1374036807">
          <w:marLeft w:val="0"/>
          <w:marRight w:val="0"/>
          <w:marTop w:val="0"/>
          <w:marBottom w:val="0"/>
          <w:divBdr>
            <w:top w:val="none" w:sz="0" w:space="0" w:color="auto"/>
            <w:left w:val="none" w:sz="0" w:space="0" w:color="auto"/>
            <w:bottom w:val="none" w:sz="0" w:space="0" w:color="auto"/>
            <w:right w:val="none" w:sz="0" w:space="0" w:color="auto"/>
          </w:divBdr>
        </w:div>
        <w:div w:id="18992462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B76FB38489942A5F651627389A262" ma:contentTypeVersion="13" ma:contentTypeDescription="Create a new document." ma:contentTypeScope="" ma:versionID="2d6b878d714b7d0cf9e8541e3629923f">
  <xsd:schema xmlns:xsd="http://www.w3.org/2001/XMLSchema" xmlns:xs="http://www.w3.org/2001/XMLSchema" xmlns:p="http://schemas.microsoft.com/office/2006/metadata/properties" xmlns:ns3="e065cf31-872a-46b0-9e20-8fad6067e76f" xmlns:ns4="cd7b843f-345f-43da-bbb8-85501b1e7d6a" targetNamespace="http://schemas.microsoft.com/office/2006/metadata/properties" ma:root="true" ma:fieldsID="9113d5dd15005294f81e7413c10d462b" ns3:_="" ns4:_="">
    <xsd:import namespace="e065cf31-872a-46b0-9e20-8fad6067e76f"/>
    <xsd:import namespace="cd7b843f-345f-43da-bbb8-85501b1e7d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5cf31-872a-46b0-9e20-8fad6067e7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b843f-345f-43da-bbb8-85501b1e7d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283CF-7243-4C83-B4FC-43F7AC5F2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5cf31-872a-46b0-9e20-8fad6067e76f"/>
    <ds:schemaRef ds:uri="cd7b843f-345f-43da-bbb8-85501b1e7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C2C44E-6920-47A6-9BD6-318BC83CCA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7D0C7-7945-4EDA-931A-35A2A73ED0D6}">
  <ds:schemaRefs>
    <ds:schemaRef ds:uri="http://schemas.microsoft.com/sharepoint/v3/contenttype/forms"/>
  </ds:schemaRefs>
</ds:datastoreItem>
</file>

<file path=customXml/itemProps4.xml><?xml version="1.0" encoding="utf-8"?>
<ds:datastoreItem xmlns:ds="http://schemas.openxmlformats.org/officeDocument/2006/customXml" ds:itemID="{ED02A036-F6E0-4E96-92FD-7C3B451F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Public Health England</dc:creator>
  <cp:keywords>letter</cp:keywords>
  <cp:lastModifiedBy>Care England</cp:lastModifiedBy>
  <cp:revision>2</cp:revision>
  <cp:lastPrinted>2021-04-14T16:05:00Z</cp:lastPrinted>
  <dcterms:created xsi:type="dcterms:W3CDTF">2021-06-17T09:23:00Z</dcterms:created>
  <dcterms:modified xsi:type="dcterms:W3CDTF">2021-06-17T09:23:00Z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0x010100691B76FB38489942A5F651627389A262</vt:lpwstr>
  </property>
</Properties>
</file>